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25376" w14:textId="77777777" w:rsidR="004442A9" w:rsidRDefault="004442A9" w:rsidP="00E1000D">
      <w:pPr>
        <w:tabs>
          <w:tab w:val="num" w:pos="720"/>
        </w:tabs>
        <w:ind w:left="720" w:hanging="360"/>
      </w:pPr>
    </w:p>
    <w:p w14:paraId="18FD082A" w14:textId="6D7FAF14" w:rsidR="004442A9" w:rsidRPr="00B760D9" w:rsidRDefault="004442A9" w:rsidP="00B760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nir Book" w:hAnsi="Avenir Book" w:cs="Arial"/>
          <w:b/>
          <w:sz w:val="20"/>
          <w:szCs w:val="20"/>
          <w:lang w:val="en-US"/>
        </w:rPr>
      </w:pPr>
    </w:p>
    <w:p w14:paraId="5EEDEC93" w14:textId="5E0D787E" w:rsidR="00B760D9" w:rsidRPr="00C02AEB" w:rsidRDefault="00B760D9" w:rsidP="009D6346">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Theme="minorHAnsi" w:hAnsiTheme="minorHAnsi" w:cstheme="minorHAnsi"/>
          <w:lang w:val="en-US"/>
        </w:rPr>
      </w:pPr>
      <w:r w:rsidRPr="00C02AEB">
        <w:rPr>
          <w:rFonts w:asciiTheme="minorHAnsi" w:hAnsiTheme="minorHAnsi" w:cstheme="minorHAnsi"/>
          <w:lang w:val="en-US"/>
        </w:rPr>
        <w:t>Independent Planning Commission</w:t>
      </w:r>
    </w:p>
    <w:p w14:paraId="36A5CB21" w14:textId="77777777" w:rsidR="00B760D9" w:rsidRPr="00C02AEB" w:rsidRDefault="00B760D9" w:rsidP="00B760D9">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Theme="minorHAnsi" w:hAnsiTheme="minorHAnsi" w:cstheme="minorHAnsi"/>
          <w:lang w:val="en-US"/>
        </w:rPr>
      </w:pPr>
      <w:r w:rsidRPr="00C02AEB">
        <w:rPr>
          <w:rFonts w:asciiTheme="minorHAnsi" w:hAnsiTheme="minorHAnsi" w:cstheme="minorHAnsi"/>
          <w:lang w:val="en-US"/>
        </w:rPr>
        <w:t xml:space="preserve">Level 3, 201 Elizabeth St </w:t>
      </w:r>
    </w:p>
    <w:p w14:paraId="58976D26" w14:textId="77777777" w:rsidR="00B760D9" w:rsidRPr="00C02AEB" w:rsidRDefault="00B760D9" w:rsidP="00B760D9">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Theme="minorHAnsi" w:hAnsiTheme="minorHAnsi" w:cstheme="minorHAnsi"/>
          <w:lang w:val="en-US"/>
        </w:rPr>
      </w:pPr>
      <w:r w:rsidRPr="00C02AEB">
        <w:rPr>
          <w:rFonts w:asciiTheme="minorHAnsi" w:hAnsiTheme="minorHAnsi" w:cstheme="minorHAnsi"/>
          <w:lang w:val="en-US"/>
        </w:rPr>
        <w:t>Sydney 2000</w:t>
      </w:r>
    </w:p>
    <w:p w14:paraId="114599BD" w14:textId="1B19FC8D" w:rsidR="004442A9" w:rsidRPr="00C02AEB" w:rsidRDefault="004442A9" w:rsidP="00B760D9">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Theme="minorHAnsi" w:hAnsiTheme="minorHAnsi" w:cstheme="minorHAnsi"/>
          <w:lang w:val="en-US"/>
        </w:rPr>
      </w:pPr>
      <w:r w:rsidRPr="00C02AEB">
        <w:rPr>
          <w:rFonts w:asciiTheme="minorHAnsi" w:hAnsiTheme="minorHAnsi" w:cstheme="minorHAnsi"/>
          <w:lang w:val="en-US"/>
        </w:rPr>
        <w:t xml:space="preserve">SSD 7172 </w:t>
      </w:r>
      <w:r w:rsidR="00B760D9" w:rsidRPr="00C02AEB">
        <w:rPr>
          <w:rFonts w:asciiTheme="minorHAnsi" w:hAnsiTheme="minorHAnsi" w:cstheme="minorHAnsi"/>
          <w:lang w:val="en-US"/>
        </w:rPr>
        <w:t xml:space="preserve"> and </w:t>
      </w:r>
      <w:r w:rsidRPr="00C02AEB">
        <w:rPr>
          <w:rFonts w:asciiTheme="minorHAnsi" w:hAnsiTheme="minorHAnsi" w:cstheme="minorHAnsi"/>
          <w:lang w:val="en-US"/>
        </w:rPr>
        <w:t xml:space="preserve">SSD 7171 </w:t>
      </w:r>
      <w:r w:rsidR="00C02AEB" w:rsidRPr="00C02AEB">
        <w:rPr>
          <w:rFonts w:asciiTheme="minorHAnsi" w:hAnsiTheme="minorHAnsi" w:cstheme="minorHAnsi"/>
          <w:lang w:val="en-US"/>
        </w:rPr>
        <w:t>–</w:t>
      </w:r>
      <w:r w:rsidRPr="00C02AEB">
        <w:rPr>
          <w:rFonts w:asciiTheme="minorHAnsi" w:hAnsiTheme="minorHAnsi" w:cstheme="minorHAnsi"/>
          <w:lang w:val="en-US"/>
        </w:rPr>
        <w:t xml:space="preserve"> </w:t>
      </w:r>
      <w:r w:rsidR="00C02AEB" w:rsidRPr="00C02AEB">
        <w:rPr>
          <w:rFonts w:asciiTheme="minorHAnsi" w:hAnsiTheme="minorHAnsi" w:cstheme="minorHAnsi"/>
          <w:lang w:val="en-US"/>
        </w:rPr>
        <w:t xml:space="preserve">Second referral </w:t>
      </w:r>
    </w:p>
    <w:p w14:paraId="0FF68992" w14:textId="48E86846" w:rsidR="004442A9" w:rsidRPr="00C02AEB" w:rsidRDefault="00C02AEB" w:rsidP="00C02AE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inorHAnsi" w:hAnsiTheme="minorHAnsi" w:cstheme="minorHAnsi"/>
          <w:lang w:val="en-US"/>
        </w:rPr>
      </w:pPr>
      <w:r>
        <w:rPr>
          <w:rFonts w:asciiTheme="minorHAnsi" w:hAnsiTheme="minorHAnsi" w:cstheme="minorHAnsi"/>
          <w:lang w:val="en-US"/>
        </w:rPr>
        <w:t xml:space="preserve">              </w:t>
      </w:r>
      <w:r w:rsidR="004442A9" w:rsidRPr="00C02AEB">
        <w:rPr>
          <w:rFonts w:asciiTheme="minorHAnsi" w:hAnsiTheme="minorHAnsi" w:cstheme="minorHAnsi"/>
          <w:lang w:val="en-US"/>
        </w:rPr>
        <w:t xml:space="preserve">Dear </w:t>
      </w:r>
      <w:r w:rsidRPr="00C02AEB">
        <w:rPr>
          <w:rFonts w:asciiTheme="minorHAnsi" w:hAnsiTheme="minorHAnsi" w:cstheme="minorHAnsi"/>
          <w:lang w:val="en-US"/>
        </w:rPr>
        <w:t>Commissioners</w:t>
      </w:r>
      <w:r w:rsidR="004442A9" w:rsidRPr="00C02AEB">
        <w:rPr>
          <w:rFonts w:asciiTheme="minorHAnsi" w:hAnsiTheme="minorHAnsi" w:cstheme="minorHAnsi"/>
          <w:lang w:val="en-US"/>
        </w:rPr>
        <w:t>,</w:t>
      </w:r>
    </w:p>
    <w:p w14:paraId="1524EE7F" w14:textId="4E61FC8D" w:rsidR="004442A9" w:rsidRPr="00C02AEB" w:rsidRDefault="004442A9" w:rsidP="00C02AEB">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rPr>
          <w:rFonts w:asciiTheme="minorHAnsi" w:hAnsiTheme="minorHAnsi" w:cstheme="minorHAnsi"/>
          <w:lang w:val="en-US"/>
        </w:rPr>
      </w:pPr>
      <w:r w:rsidRPr="00C02AEB">
        <w:rPr>
          <w:rFonts w:asciiTheme="minorHAnsi" w:hAnsiTheme="minorHAnsi" w:cstheme="minorHAnsi"/>
          <w:lang w:val="en-US"/>
        </w:rPr>
        <w:t xml:space="preserve">I wish to express my </w:t>
      </w:r>
      <w:r w:rsidR="00C02AEB" w:rsidRPr="00C02AEB">
        <w:rPr>
          <w:rFonts w:asciiTheme="minorHAnsi" w:hAnsiTheme="minorHAnsi" w:cstheme="minorHAnsi"/>
          <w:lang w:val="en-US"/>
        </w:rPr>
        <w:t xml:space="preserve">opposition </w:t>
      </w:r>
      <w:r w:rsidRPr="00C02AEB">
        <w:rPr>
          <w:rFonts w:asciiTheme="minorHAnsi" w:hAnsiTheme="minorHAnsi" w:cstheme="minorHAnsi"/>
          <w:lang w:val="en-US"/>
        </w:rPr>
        <w:t xml:space="preserve"> to Hume Coal’s application</w:t>
      </w:r>
      <w:r w:rsidR="009D6346">
        <w:rPr>
          <w:rFonts w:asciiTheme="minorHAnsi" w:hAnsiTheme="minorHAnsi" w:cstheme="minorHAnsi"/>
          <w:lang w:val="en-US"/>
        </w:rPr>
        <w:t>s</w:t>
      </w:r>
      <w:r w:rsidRPr="00C02AEB">
        <w:rPr>
          <w:rFonts w:asciiTheme="minorHAnsi" w:hAnsiTheme="minorHAnsi" w:cstheme="minorHAnsi"/>
          <w:lang w:val="en-US"/>
        </w:rPr>
        <w:t xml:space="preserve"> (SSD 7172</w:t>
      </w:r>
      <w:r w:rsidR="009D6346">
        <w:rPr>
          <w:rFonts w:asciiTheme="minorHAnsi" w:hAnsiTheme="minorHAnsi" w:cstheme="minorHAnsi"/>
          <w:lang w:val="en-US"/>
        </w:rPr>
        <w:t xml:space="preserve"> and SSD 7171</w:t>
      </w:r>
      <w:r w:rsidRPr="00C02AEB">
        <w:rPr>
          <w:rFonts w:asciiTheme="minorHAnsi" w:hAnsiTheme="minorHAnsi" w:cstheme="minorHAnsi"/>
          <w:lang w:val="en-US"/>
        </w:rPr>
        <w:t>)</w:t>
      </w:r>
      <w:r w:rsidR="009D6346">
        <w:rPr>
          <w:rFonts w:asciiTheme="minorHAnsi" w:hAnsiTheme="minorHAnsi" w:cstheme="minorHAnsi"/>
          <w:lang w:val="en-US"/>
        </w:rPr>
        <w:t xml:space="preserve">. </w:t>
      </w:r>
      <w:r w:rsidRPr="00C02AEB">
        <w:rPr>
          <w:rFonts w:asciiTheme="minorHAnsi" w:hAnsiTheme="minorHAnsi" w:cstheme="minorHAnsi"/>
          <w:lang w:val="en-US"/>
        </w:rPr>
        <w:t xml:space="preserve">The </w:t>
      </w:r>
      <w:r w:rsidR="009D6346">
        <w:rPr>
          <w:rFonts w:asciiTheme="minorHAnsi" w:hAnsiTheme="minorHAnsi" w:cstheme="minorHAnsi"/>
          <w:lang w:val="en-US"/>
        </w:rPr>
        <w:t xml:space="preserve">proposed </w:t>
      </w:r>
      <w:r w:rsidRPr="00C02AEB">
        <w:rPr>
          <w:rFonts w:asciiTheme="minorHAnsi" w:hAnsiTheme="minorHAnsi" w:cstheme="minorHAnsi"/>
          <w:lang w:val="en-US"/>
        </w:rPr>
        <w:t xml:space="preserve">mine represents </w:t>
      </w:r>
      <w:r w:rsidR="009D6346">
        <w:rPr>
          <w:rFonts w:asciiTheme="minorHAnsi" w:hAnsiTheme="minorHAnsi" w:cstheme="minorHAnsi"/>
          <w:lang w:val="en-US"/>
        </w:rPr>
        <w:t xml:space="preserve">a real </w:t>
      </w:r>
      <w:r w:rsidRPr="00C02AEB">
        <w:rPr>
          <w:rFonts w:asciiTheme="minorHAnsi" w:hAnsiTheme="minorHAnsi" w:cstheme="minorHAnsi"/>
          <w:lang w:val="en-US"/>
        </w:rPr>
        <w:t>threat to residents of the Southern Highlands as well as those of Sydney.</w:t>
      </w:r>
      <w:r w:rsidR="009D6346">
        <w:rPr>
          <w:rFonts w:asciiTheme="minorHAnsi" w:hAnsiTheme="minorHAnsi" w:cstheme="minorHAnsi"/>
          <w:lang w:val="en-US"/>
        </w:rPr>
        <w:t xml:space="preserve"> The project fails on a number of fronts and this has not changed.</w:t>
      </w:r>
    </w:p>
    <w:p w14:paraId="66E6B162" w14:textId="3904316D" w:rsidR="00C02AEB" w:rsidRPr="00A87270" w:rsidRDefault="002F0A31" w:rsidP="00A835B2">
      <w:pPr>
        <w:pStyle w:val="ListParagraph"/>
        <w:numPr>
          <w:ilvl w:val="0"/>
          <w:numId w:val="1"/>
        </w:numPr>
        <w:spacing w:before="0" w:beforeAutospacing="0" w:after="0" w:afterAutospacing="0"/>
        <w:rPr>
          <w:rFonts w:eastAsia="Times New Roman"/>
          <w:sz w:val="24"/>
          <w:szCs w:val="24"/>
        </w:rPr>
      </w:pPr>
      <w:r w:rsidRPr="00A87270">
        <w:rPr>
          <w:rFonts w:eastAsia="Times New Roman"/>
        </w:rPr>
        <w:t xml:space="preserve">Hume’s position on groundwater modelling has not changed. The estimated 118 bores that have been calculated by Hume to be impacted over life of the mine are sufficient for </w:t>
      </w:r>
      <w:r w:rsidR="002C5B6B" w:rsidRPr="00A87270">
        <w:rPr>
          <w:rFonts w:eastAsia="Times New Roman"/>
        </w:rPr>
        <w:t>the refusal</w:t>
      </w:r>
      <w:r w:rsidRPr="00A87270">
        <w:rPr>
          <w:rFonts w:eastAsia="Times New Roman"/>
        </w:rPr>
        <w:t xml:space="preserve"> of the project</w:t>
      </w:r>
      <w:r w:rsidR="00A87270">
        <w:rPr>
          <w:rFonts w:eastAsia="Times New Roman"/>
        </w:rPr>
        <w:t>.</w:t>
      </w:r>
    </w:p>
    <w:p w14:paraId="324E724B" w14:textId="77777777" w:rsidR="00A87270" w:rsidRPr="002C5B6B" w:rsidRDefault="00A87270" w:rsidP="002C5B6B">
      <w:pPr>
        <w:ind w:left="360"/>
        <w:rPr>
          <w:rFonts w:eastAsia="Times New Roman"/>
          <w:sz w:val="24"/>
          <w:szCs w:val="24"/>
        </w:rPr>
      </w:pPr>
    </w:p>
    <w:p w14:paraId="705E25A6" w14:textId="615A8F8A" w:rsidR="002F0A31" w:rsidRPr="00C02AEB" w:rsidRDefault="002F0A31" w:rsidP="00E1000D">
      <w:pPr>
        <w:pStyle w:val="ListParagraph"/>
        <w:numPr>
          <w:ilvl w:val="0"/>
          <w:numId w:val="1"/>
        </w:numPr>
        <w:spacing w:before="0" w:beforeAutospacing="0" w:after="0" w:afterAutospacing="0"/>
        <w:rPr>
          <w:rFonts w:eastAsia="Times New Roman"/>
          <w:sz w:val="24"/>
          <w:szCs w:val="24"/>
        </w:rPr>
      </w:pPr>
      <w:r w:rsidRPr="00E1000D">
        <w:rPr>
          <w:rFonts w:eastAsia="Times New Roman"/>
        </w:rPr>
        <w:t xml:space="preserve">The proposed </w:t>
      </w:r>
      <w:r w:rsidR="00767AC1">
        <w:rPr>
          <w:rFonts w:eastAsia="Times New Roman"/>
        </w:rPr>
        <w:t>‘</w:t>
      </w:r>
      <w:r w:rsidRPr="00E1000D">
        <w:rPr>
          <w:rFonts w:eastAsia="Times New Roman"/>
        </w:rPr>
        <w:t>make good</w:t>
      </w:r>
      <w:r w:rsidR="00767AC1">
        <w:rPr>
          <w:rFonts w:eastAsia="Times New Roman"/>
        </w:rPr>
        <w:t xml:space="preserve">’ </w:t>
      </w:r>
      <w:r w:rsidRPr="00E1000D">
        <w:rPr>
          <w:rFonts w:eastAsia="Times New Roman"/>
        </w:rPr>
        <w:t>arrangements for depleted bores were declared unacceptable and unworkable in the DPIE Preliminary assessment. Hume has tried to make the argument that other mining projects had similar groundwater impacts, but this claim is not based in fact</w:t>
      </w:r>
      <w:r w:rsidR="00D97F8D">
        <w:rPr>
          <w:rFonts w:eastAsia="Times New Roman"/>
        </w:rPr>
        <w:t>.</w:t>
      </w:r>
      <w:r w:rsidRPr="00E1000D">
        <w:rPr>
          <w:rFonts w:eastAsia="Times New Roman"/>
        </w:rPr>
        <w:t xml:space="preserve"> Tahmoor </w:t>
      </w:r>
      <w:r w:rsidR="00D97F8D" w:rsidRPr="00E1000D">
        <w:rPr>
          <w:rFonts w:eastAsia="Times New Roman"/>
        </w:rPr>
        <w:t>cannot be</w:t>
      </w:r>
      <w:r w:rsidRPr="00E1000D">
        <w:rPr>
          <w:rFonts w:eastAsia="Times New Roman"/>
        </w:rPr>
        <w:t xml:space="preserve"> seen as a parallel to Hume </w:t>
      </w:r>
      <w:r w:rsidR="00D97F8D">
        <w:rPr>
          <w:rFonts w:eastAsia="Times New Roman"/>
        </w:rPr>
        <w:t>due to</w:t>
      </w:r>
      <w:r w:rsidRPr="00E1000D">
        <w:rPr>
          <w:rFonts w:eastAsia="Times New Roman"/>
        </w:rPr>
        <w:t xml:space="preserve"> differences in geology, depth of mine (350 m at Tahmoor vs 120 m average at Hume)</w:t>
      </w:r>
      <w:r w:rsidR="009D6346">
        <w:rPr>
          <w:rFonts w:eastAsia="Times New Roman"/>
        </w:rPr>
        <w:t xml:space="preserve"> and</w:t>
      </w:r>
      <w:r w:rsidRPr="00E1000D">
        <w:rPr>
          <w:rFonts w:eastAsia="Times New Roman"/>
        </w:rPr>
        <w:t xml:space="preserve"> the fact that the forecast impacts at Tahmoor are small and the long history of mining in the Tahmoor area provides some confidence in the forecasts.</w:t>
      </w:r>
      <w:r w:rsidRPr="00E1000D">
        <w:rPr>
          <w:rFonts w:eastAsia="Times New Roman"/>
        </w:rPr>
        <w:br/>
        <w:t xml:space="preserve">Hume’s plans involve the financial compensation to landowners in the event that </w:t>
      </w:r>
      <w:r w:rsidR="00D97F8D">
        <w:rPr>
          <w:rFonts w:eastAsia="Times New Roman"/>
        </w:rPr>
        <w:t>‘</w:t>
      </w:r>
      <w:r w:rsidRPr="00E1000D">
        <w:rPr>
          <w:rFonts w:eastAsia="Times New Roman"/>
        </w:rPr>
        <w:t>make good</w:t>
      </w:r>
      <w:r w:rsidR="00D97F8D">
        <w:rPr>
          <w:rFonts w:eastAsia="Times New Roman"/>
        </w:rPr>
        <w:t>’</w:t>
      </w:r>
      <w:r w:rsidRPr="00E1000D">
        <w:rPr>
          <w:rFonts w:eastAsia="Times New Roman"/>
        </w:rPr>
        <w:t xml:space="preserve"> becomes unworkable, amounting to the confiscation of landowner water entitlements. This is totally unacceptable.</w:t>
      </w:r>
    </w:p>
    <w:p w14:paraId="55B4A09D" w14:textId="77777777" w:rsidR="00C02AEB" w:rsidRPr="00E1000D" w:rsidRDefault="00C02AEB" w:rsidP="00C02AEB">
      <w:pPr>
        <w:pStyle w:val="ListParagraph"/>
        <w:spacing w:before="0" w:beforeAutospacing="0" w:after="0" w:afterAutospacing="0"/>
        <w:ind w:left="720"/>
        <w:rPr>
          <w:rFonts w:eastAsia="Times New Roman"/>
          <w:sz w:val="24"/>
          <w:szCs w:val="24"/>
        </w:rPr>
      </w:pPr>
    </w:p>
    <w:p w14:paraId="66D73E40" w14:textId="4ED988BF" w:rsidR="002F0A31" w:rsidRDefault="002F0A31" w:rsidP="002F0A31">
      <w:pPr>
        <w:pStyle w:val="ListParagraph"/>
        <w:numPr>
          <w:ilvl w:val="0"/>
          <w:numId w:val="2"/>
        </w:numPr>
        <w:spacing w:before="0" w:beforeAutospacing="0" w:after="240" w:afterAutospacing="0"/>
        <w:rPr>
          <w:rFonts w:eastAsia="Times New Roman"/>
          <w:sz w:val="24"/>
          <w:szCs w:val="24"/>
        </w:rPr>
      </w:pPr>
      <w:r>
        <w:rPr>
          <w:rFonts w:eastAsia="Times New Roman"/>
        </w:rPr>
        <w:t>Water NSW are not convinced that all of the water produced in the mine can be stored underground in a timely manner. In this event the mine water dam may overflow into catchment waterways, the water being untreated due to the project cancelling an earlier plan to have water treatment on site.</w:t>
      </w:r>
      <w:r>
        <w:rPr>
          <w:rFonts w:eastAsia="Times New Roman"/>
        </w:rPr>
        <w:br/>
        <w:t>Water NSW consider the lack of a contingency plan for water treatment facilities to be an unacceptable risk, given the cost of the plant at around $100 m and the length of time it would take to install such facilities.</w:t>
      </w:r>
    </w:p>
    <w:p w14:paraId="2AAFBE33" w14:textId="77777777" w:rsidR="002F0A31" w:rsidRDefault="002F0A31" w:rsidP="002F0A31">
      <w:pPr>
        <w:pStyle w:val="ListParagraph"/>
        <w:numPr>
          <w:ilvl w:val="0"/>
          <w:numId w:val="2"/>
        </w:numPr>
        <w:spacing w:before="0" w:beforeAutospacing="0" w:after="0" w:afterAutospacing="0"/>
        <w:rPr>
          <w:rFonts w:eastAsia="Times New Roman"/>
          <w:sz w:val="24"/>
          <w:szCs w:val="24"/>
        </w:rPr>
      </w:pPr>
      <w:r w:rsidRPr="002F0A31">
        <w:rPr>
          <w:rFonts w:eastAsia="Times New Roman"/>
        </w:rPr>
        <w:t xml:space="preserve">Mine design issues: </w:t>
      </w:r>
      <w:r>
        <w:rPr>
          <w:rFonts w:eastAsia="Times New Roman"/>
        </w:rPr>
        <w:t>Hume has stated they have no interest in changing their mine plan.</w:t>
      </w:r>
    </w:p>
    <w:p w14:paraId="3163F7C9" w14:textId="06837361" w:rsidR="002F0A31" w:rsidRPr="002F0A31" w:rsidRDefault="002F0A31" w:rsidP="009711C4">
      <w:pPr>
        <w:pStyle w:val="ListParagraph"/>
        <w:spacing w:before="0" w:beforeAutospacing="0" w:after="240" w:afterAutospacing="0"/>
        <w:ind w:left="720"/>
        <w:rPr>
          <w:sz w:val="24"/>
          <w:szCs w:val="24"/>
        </w:rPr>
      </w:pPr>
      <w:r w:rsidRPr="002F0A31">
        <w:rPr>
          <w:rFonts w:eastAsia="Times New Roman"/>
        </w:rPr>
        <w:t>The DPIE advisors on mine design and subsidence ha</w:t>
      </w:r>
      <w:r w:rsidR="009711C4">
        <w:rPr>
          <w:rFonts w:eastAsia="Times New Roman"/>
        </w:rPr>
        <w:t>ve taken a s</w:t>
      </w:r>
      <w:r w:rsidRPr="002F0A31">
        <w:rPr>
          <w:rFonts w:eastAsia="Times New Roman"/>
        </w:rPr>
        <w:t>trong position on the risks associated with the current mine plan</w:t>
      </w:r>
      <w:r w:rsidR="009711C4">
        <w:rPr>
          <w:rFonts w:eastAsia="Times New Roman"/>
        </w:rPr>
        <w:t>.</w:t>
      </w:r>
      <w:r w:rsidRPr="002F0A31">
        <w:rPr>
          <w:rFonts w:eastAsia="Times New Roman"/>
        </w:rPr>
        <w:t xml:space="preserve"> </w:t>
      </w:r>
      <w:r>
        <w:t xml:space="preserve"> </w:t>
      </w:r>
      <w:r w:rsidR="009711C4">
        <w:t>T</w:t>
      </w:r>
      <w:r>
        <w:t xml:space="preserve">he risk </w:t>
      </w:r>
      <w:r w:rsidR="009711C4">
        <w:t xml:space="preserve">of </w:t>
      </w:r>
      <w:r>
        <w:t>failure of the web pillars is significant and could have serious implication</w:t>
      </w:r>
      <w:r w:rsidR="00A87270">
        <w:t>s</w:t>
      </w:r>
      <w:r>
        <w:t xml:space="preserve"> for the safety of mine workers and related environmental and economic impacts. The</w:t>
      </w:r>
      <w:r w:rsidR="009711C4">
        <w:t xml:space="preserve"> DPIE advisors</w:t>
      </w:r>
      <w:r>
        <w:t xml:space="preserve"> particularly point to impact on groundwater assumptions in this event.</w:t>
      </w:r>
    </w:p>
    <w:p w14:paraId="6325B2CF" w14:textId="5116891D" w:rsidR="002F0A31" w:rsidRDefault="002F0A31" w:rsidP="002F0A31">
      <w:pPr>
        <w:pStyle w:val="ListParagraph"/>
        <w:numPr>
          <w:ilvl w:val="0"/>
          <w:numId w:val="3"/>
        </w:numPr>
        <w:spacing w:before="0" w:beforeAutospacing="0" w:after="240" w:afterAutospacing="0"/>
        <w:rPr>
          <w:rFonts w:eastAsia="Times New Roman"/>
          <w:sz w:val="24"/>
          <w:szCs w:val="24"/>
        </w:rPr>
      </w:pPr>
      <w:r>
        <w:rPr>
          <w:rFonts w:eastAsia="Times New Roman"/>
        </w:rPr>
        <w:t>The Resources Regulator has reinforce</w:t>
      </w:r>
      <w:r w:rsidR="009711C4">
        <w:rPr>
          <w:rFonts w:eastAsia="Times New Roman"/>
        </w:rPr>
        <w:t>d</w:t>
      </w:r>
      <w:r>
        <w:rPr>
          <w:rFonts w:eastAsia="Times New Roman"/>
        </w:rPr>
        <w:t xml:space="preserve"> its concerns on the viability of the mine plan, particularly the impact of the mine on critical </w:t>
      </w:r>
      <w:r w:rsidR="009D6346">
        <w:rPr>
          <w:rFonts w:eastAsia="Times New Roman"/>
        </w:rPr>
        <w:t>infrastructure,</w:t>
      </w:r>
      <w:r>
        <w:rPr>
          <w:rFonts w:eastAsia="Times New Roman"/>
        </w:rPr>
        <w:t xml:space="preserve"> the Hume Motorway, the Sydney Moomba gas pipeline and major communication cables. The agency considers that the current plans to avoid catastrophic damage to this infrastructure by mining are </w:t>
      </w:r>
      <w:r>
        <w:rPr>
          <w:rFonts w:eastAsia="Times New Roman"/>
        </w:rPr>
        <w:lastRenderedPageBreak/>
        <w:t>inadequate due to uncertainty surrounding Hume’s subsidence predictions and the shallow depth of the mine.</w:t>
      </w:r>
    </w:p>
    <w:p w14:paraId="38499268" w14:textId="35EF2BEE" w:rsidR="002F0A31" w:rsidRPr="009711C4" w:rsidRDefault="002F0A31" w:rsidP="002F0A31">
      <w:pPr>
        <w:pStyle w:val="ListParagraph"/>
        <w:numPr>
          <w:ilvl w:val="0"/>
          <w:numId w:val="3"/>
        </w:numPr>
        <w:spacing w:before="0" w:beforeAutospacing="0" w:after="240" w:afterAutospacing="0"/>
        <w:rPr>
          <w:rFonts w:eastAsia="Times New Roman"/>
          <w:sz w:val="24"/>
          <w:szCs w:val="24"/>
        </w:rPr>
      </w:pPr>
      <w:r>
        <w:rPr>
          <w:rFonts w:eastAsia="Times New Roman"/>
        </w:rPr>
        <w:t>Economics of the project: The DPIE and Hume have agreed on a figure for the expected financial benefits f</w:t>
      </w:r>
      <w:r w:rsidR="00CE64F3">
        <w:rPr>
          <w:rFonts w:eastAsia="Times New Roman"/>
        </w:rPr>
        <w:t>rom</w:t>
      </w:r>
      <w:r>
        <w:rPr>
          <w:rFonts w:eastAsia="Times New Roman"/>
        </w:rPr>
        <w:t xml:space="preserve"> the project, higher than in the original assessment from the department, but lower than might have been expected from a similar project. They note however, that the benefits of the project may be overstated if uncertainties are taken into account, and in any event are offset by the negative impacts of the project on the community.</w:t>
      </w:r>
    </w:p>
    <w:p w14:paraId="51422FB4" w14:textId="352F64C0" w:rsidR="00B760D9" w:rsidRPr="00B760D9" w:rsidRDefault="004442A9" w:rsidP="00367126">
      <w:pPr>
        <w:pStyle w:val="ListParagraph"/>
        <w:numPr>
          <w:ilvl w:val="0"/>
          <w:numId w:val="3"/>
        </w:numPr>
        <w:spacing w:before="0" w:beforeAutospacing="0" w:after="240" w:afterAutospacing="0"/>
        <w:rPr>
          <w:rFonts w:eastAsia="Times New Roman"/>
          <w:sz w:val="24"/>
          <w:szCs w:val="24"/>
        </w:rPr>
      </w:pPr>
      <w:r w:rsidRPr="00B760D9">
        <w:rPr>
          <w:rFonts w:eastAsia="Times New Roman"/>
        </w:rPr>
        <w:t xml:space="preserve">The lack of social license for this project is </w:t>
      </w:r>
      <w:r w:rsidR="00B760D9">
        <w:rPr>
          <w:rFonts w:eastAsia="Times New Roman"/>
        </w:rPr>
        <w:t xml:space="preserve">absolutely </w:t>
      </w:r>
      <w:r w:rsidRPr="00B760D9">
        <w:rPr>
          <w:rFonts w:eastAsia="Times New Roman"/>
        </w:rPr>
        <w:t xml:space="preserve">clear. Two successful petitions </w:t>
      </w:r>
      <w:r w:rsidR="00AE0811" w:rsidRPr="00B760D9">
        <w:rPr>
          <w:rFonts w:eastAsia="Times New Roman"/>
        </w:rPr>
        <w:t>(</w:t>
      </w:r>
      <w:r w:rsidR="0075699E" w:rsidRPr="00B760D9">
        <w:rPr>
          <w:rFonts w:eastAsia="Times New Roman"/>
        </w:rPr>
        <w:t>15</w:t>
      </w:r>
      <w:r w:rsidR="0075699E">
        <w:rPr>
          <w:rFonts w:eastAsia="Times New Roman"/>
        </w:rPr>
        <w:t>,</w:t>
      </w:r>
      <w:r w:rsidR="0075699E" w:rsidRPr="00B760D9">
        <w:rPr>
          <w:rFonts w:eastAsia="Times New Roman"/>
        </w:rPr>
        <w:t>000 signatures</w:t>
      </w:r>
      <w:r w:rsidR="00AE0811" w:rsidRPr="00B760D9">
        <w:rPr>
          <w:rFonts w:eastAsia="Times New Roman"/>
        </w:rPr>
        <w:t xml:space="preserve"> 2017 and 13</w:t>
      </w:r>
      <w:r w:rsidR="00DC65D9">
        <w:rPr>
          <w:rFonts w:eastAsia="Times New Roman"/>
        </w:rPr>
        <w:t>,</w:t>
      </w:r>
      <w:r w:rsidR="00AE0811" w:rsidRPr="00B760D9">
        <w:rPr>
          <w:rFonts w:eastAsia="Times New Roman"/>
        </w:rPr>
        <w:t xml:space="preserve">000 signatures </w:t>
      </w:r>
      <w:proofErr w:type="gramStart"/>
      <w:r w:rsidR="00AE0811" w:rsidRPr="00B760D9">
        <w:rPr>
          <w:rFonts w:eastAsia="Times New Roman"/>
        </w:rPr>
        <w:t>2018 )</w:t>
      </w:r>
      <w:proofErr w:type="gramEnd"/>
      <w:r w:rsidR="00AE0811" w:rsidRPr="00B760D9">
        <w:rPr>
          <w:rFonts w:eastAsia="Times New Roman"/>
        </w:rPr>
        <w:t xml:space="preserve"> </w:t>
      </w:r>
      <w:r w:rsidRPr="00B760D9">
        <w:rPr>
          <w:rFonts w:eastAsia="Times New Roman"/>
        </w:rPr>
        <w:t xml:space="preserve">to </w:t>
      </w:r>
      <w:r w:rsidR="00AE0811" w:rsidRPr="00B760D9">
        <w:rPr>
          <w:rFonts w:eastAsia="Times New Roman"/>
        </w:rPr>
        <w:t>the NSW P</w:t>
      </w:r>
      <w:r w:rsidRPr="00B760D9">
        <w:rPr>
          <w:rFonts w:eastAsia="Times New Roman"/>
        </w:rPr>
        <w:t xml:space="preserve">arliament that forced debate on the </w:t>
      </w:r>
      <w:r w:rsidR="00B760D9" w:rsidRPr="00B760D9">
        <w:rPr>
          <w:rFonts w:eastAsia="Times New Roman"/>
        </w:rPr>
        <w:t>m</w:t>
      </w:r>
      <w:r w:rsidRPr="00B760D9">
        <w:rPr>
          <w:rFonts w:eastAsia="Times New Roman"/>
        </w:rPr>
        <w:t xml:space="preserve">oratorium of coal mining in the </w:t>
      </w:r>
      <w:r w:rsidR="00AE0811" w:rsidRPr="00B760D9">
        <w:rPr>
          <w:rFonts w:eastAsia="Times New Roman"/>
        </w:rPr>
        <w:t>S</w:t>
      </w:r>
      <w:r w:rsidRPr="00B760D9">
        <w:rPr>
          <w:rFonts w:eastAsia="Times New Roman"/>
        </w:rPr>
        <w:t xml:space="preserve">outhern </w:t>
      </w:r>
      <w:r w:rsidR="00AE0811" w:rsidRPr="00B760D9">
        <w:rPr>
          <w:rFonts w:eastAsia="Times New Roman"/>
        </w:rPr>
        <w:t>Hi</w:t>
      </w:r>
      <w:r w:rsidRPr="00B760D9">
        <w:rPr>
          <w:rFonts w:eastAsia="Times New Roman"/>
        </w:rPr>
        <w:t>ghlands</w:t>
      </w:r>
      <w:r w:rsidR="00AE0811" w:rsidRPr="00B760D9">
        <w:rPr>
          <w:rFonts w:eastAsia="Times New Roman"/>
        </w:rPr>
        <w:t xml:space="preserve"> and an Upper House enquiry. Over </w:t>
      </w:r>
      <w:r w:rsidR="00B760D9" w:rsidRPr="00B760D9">
        <w:rPr>
          <w:rFonts w:eastAsia="Times New Roman"/>
        </w:rPr>
        <w:t>12</w:t>
      </w:r>
      <w:r w:rsidR="00DC65D9">
        <w:rPr>
          <w:rFonts w:eastAsia="Times New Roman"/>
        </w:rPr>
        <w:t>,</w:t>
      </w:r>
      <w:r w:rsidR="00B760D9" w:rsidRPr="00B760D9">
        <w:rPr>
          <w:rFonts w:eastAsia="Times New Roman"/>
        </w:rPr>
        <w:t>000</w:t>
      </w:r>
      <w:r w:rsidR="00AE0811" w:rsidRPr="00B760D9">
        <w:rPr>
          <w:rFonts w:eastAsia="Times New Roman"/>
        </w:rPr>
        <w:t xml:space="preserve"> opposing</w:t>
      </w:r>
      <w:r w:rsidRPr="00B760D9">
        <w:rPr>
          <w:rFonts w:eastAsia="Times New Roman"/>
        </w:rPr>
        <w:t xml:space="preserve"> submissions to the Planning </w:t>
      </w:r>
      <w:r w:rsidR="00DC65D9">
        <w:rPr>
          <w:rFonts w:eastAsia="Times New Roman"/>
        </w:rPr>
        <w:t>D</w:t>
      </w:r>
      <w:r w:rsidRPr="00B760D9">
        <w:rPr>
          <w:rFonts w:eastAsia="Times New Roman"/>
        </w:rPr>
        <w:t>ept in response to The Hume EIS,</w:t>
      </w:r>
      <w:r w:rsidR="00AE0811" w:rsidRPr="00B760D9">
        <w:rPr>
          <w:rFonts w:eastAsia="Times New Roman"/>
        </w:rPr>
        <w:t xml:space="preserve"> with </w:t>
      </w:r>
      <w:r w:rsidR="00B760D9" w:rsidRPr="00B760D9">
        <w:rPr>
          <w:rFonts w:eastAsia="Times New Roman"/>
        </w:rPr>
        <w:t>approx</w:t>
      </w:r>
      <w:r w:rsidR="00DC65D9">
        <w:rPr>
          <w:rFonts w:eastAsia="Times New Roman"/>
        </w:rPr>
        <w:t>imately</w:t>
      </w:r>
      <w:r w:rsidR="00AE0811" w:rsidRPr="00B760D9">
        <w:rPr>
          <w:rFonts w:eastAsia="Times New Roman"/>
        </w:rPr>
        <w:t xml:space="preserve"> 5</w:t>
      </w:r>
      <w:r w:rsidR="00DC65D9">
        <w:rPr>
          <w:rFonts w:eastAsia="Times New Roman"/>
        </w:rPr>
        <w:t>,</w:t>
      </w:r>
      <w:r w:rsidR="00AE0811" w:rsidRPr="00B760D9">
        <w:rPr>
          <w:rFonts w:eastAsia="Times New Roman"/>
        </w:rPr>
        <w:t xml:space="preserve">000 from the </w:t>
      </w:r>
      <w:r w:rsidR="00DC65D9">
        <w:rPr>
          <w:rFonts w:eastAsia="Times New Roman"/>
        </w:rPr>
        <w:t>Local Government Area</w:t>
      </w:r>
      <w:r w:rsidR="00AE0811" w:rsidRPr="00B760D9">
        <w:rPr>
          <w:rFonts w:eastAsia="Times New Roman"/>
        </w:rPr>
        <w:t xml:space="preserve">. </w:t>
      </w:r>
      <w:r w:rsidR="00DC65D9">
        <w:rPr>
          <w:rFonts w:eastAsia="Times New Roman"/>
        </w:rPr>
        <w:t xml:space="preserve">There were </w:t>
      </w:r>
      <w:r w:rsidR="00AE0811" w:rsidRPr="00B760D9">
        <w:rPr>
          <w:rFonts w:eastAsia="Times New Roman"/>
        </w:rPr>
        <w:t>4</w:t>
      </w:r>
      <w:r w:rsidR="00DC65D9">
        <w:rPr>
          <w:rFonts w:eastAsia="Times New Roman"/>
        </w:rPr>
        <w:t>,</w:t>
      </w:r>
      <w:r w:rsidR="00AE0811" w:rsidRPr="00B760D9">
        <w:rPr>
          <w:rFonts w:eastAsia="Times New Roman"/>
        </w:rPr>
        <w:t>000 submissions</w:t>
      </w:r>
      <w:r w:rsidR="001B0440" w:rsidRPr="00B760D9">
        <w:rPr>
          <w:rFonts w:eastAsia="Times New Roman"/>
        </w:rPr>
        <w:t xml:space="preserve"> to the first IPC hearing</w:t>
      </w:r>
      <w:r w:rsidR="00DC65D9">
        <w:rPr>
          <w:rFonts w:eastAsia="Times New Roman"/>
        </w:rPr>
        <w:t>,</w:t>
      </w:r>
      <w:r w:rsidR="00B760D9" w:rsidRPr="00B760D9">
        <w:rPr>
          <w:rFonts w:eastAsia="Times New Roman"/>
        </w:rPr>
        <w:t xml:space="preserve"> with an overwhelming </w:t>
      </w:r>
      <w:r w:rsidR="00C02AEB">
        <w:rPr>
          <w:rFonts w:eastAsia="Times New Roman"/>
        </w:rPr>
        <w:t xml:space="preserve">percentage </w:t>
      </w:r>
      <w:r w:rsidR="00B760D9" w:rsidRPr="00B760D9">
        <w:rPr>
          <w:rFonts w:eastAsia="Times New Roman"/>
        </w:rPr>
        <w:t>opposing the project</w:t>
      </w:r>
      <w:r w:rsidR="001B0440" w:rsidRPr="00B760D9">
        <w:rPr>
          <w:rFonts w:eastAsia="Times New Roman"/>
        </w:rPr>
        <w:t xml:space="preserve"> </w:t>
      </w:r>
      <w:r w:rsidR="00DC65D9">
        <w:rPr>
          <w:rFonts w:eastAsia="Times New Roman"/>
        </w:rPr>
        <w:t>- 97%</w:t>
      </w:r>
      <w:r w:rsidR="001B0440" w:rsidRPr="00B760D9">
        <w:rPr>
          <w:rFonts w:eastAsia="Times New Roman"/>
        </w:rPr>
        <w:t>. Indep</w:t>
      </w:r>
      <w:r w:rsidR="00B760D9" w:rsidRPr="00B760D9">
        <w:rPr>
          <w:rFonts w:eastAsia="Times New Roman"/>
        </w:rPr>
        <w:t>en</w:t>
      </w:r>
      <w:r w:rsidR="001B0440" w:rsidRPr="00B760D9">
        <w:rPr>
          <w:rFonts w:eastAsia="Times New Roman"/>
        </w:rPr>
        <w:t xml:space="preserve">dent research conducted by Galaxy </w:t>
      </w:r>
      <w:r w:rsidR="00DC65D9">
        <w:rPr>
          <w:rFonts w:eastAsia="Times New Roman"/>
        </w:rPr>
        <w:t xml:space="preserve">Poll </w:t>
      </w:r>
      <w:r w:rsidR="001B0440" w:rsidRPr="00B760D9">
        <w:rPr>
          <w:rFonts w:eastAsia="Times New Roman"/>
        </w:rPr>
        <w:t>in the WSC L</w:t>
      </w:r>
      <w:r w:rsidR="00B760D9">
        <w:rPr>
          <w:rFonts w:eastAsia="Times New Roman"/>
        </w:rPr>
        <w:t>G</w:t>
      </w:r>
      <w:r w:rsidR="001B0440" w:rsidRPr="00B760D9">
        <w:rPr>
          <w:rFonts w:eastAsia="Times New Roman"/>
        </w:rPr>
        <w:t xml:space="preserve">A showed </w:t>
      </w:r>
      <w:r w:rsidR="00DC65D9">
        <w:rPr>
          <w:rFonts w:eastAsia="Times New Roman"/>
        </w:rPr>
        <w:t>a majority</w:t>
      </w:r>
      <w:r w:rsidR="001B0440" w:rsidRPr="00B760D9">
        <w:rPr>
          <w:rFonts w:eastAsia="Times New Roman"/>
        </w:rPr>
        <w:t xml:space="preserve"> were against the proposals.</w:t>
      </w:r>
      <w:r w:rsidR="00B760D9" w:rsidRPr="00B760D9">
        <w:rPr>
          <w:rFonts w:eastAsia="Times New Roman"/>
        </w:rPr>
        <w:t xml:space="preserve"> </w:t>
      </w:r>
      <w:r w:rsidR="00C02AEB">
        <w:rPr>
          <w:rFonts w:eastAsia="Times New Roman"/>
        </w:rPr>
        <w:t>Community opposition to this project will not go away and t</w:t>
      </w:r>
      <w:r w:rsidR="00B760D9">
        <w:rPr>
          <w:rFonts w:eastAsia="Times New Roman"/>
        </w:rPr>
        <w:t>he community remains very strongly opposed.</w:t>
      </w:r>
    </w:p>
    <w:p w14:paraId="294102CF" w14:textId="093558E1" w:rsidR="009D6346" w:rsidRDefault="009D6346" w:rsidP="009D6346">
      <w:pPr>
        <w:pStyle w:val="ListParagraph"/>
        <w:ind w:left="360"/>
        <w:rPr>
          <w:rFonts w:eastAsia="Times New Roman"/>
        </w:rPr>
      </w:pPr>
      <w:r>
        <w:rPr>
          <w:rFonts w:eastAsia="Times New Roman"/>
        </w:rPr>
        <w:t>Finally,</w:t>
      </w:r>
      <w:r w:rsidR="00C02AEB">
        <w:rPr>
          <w:rFonts w:eastAsia="Times New Roman"/>
        </w:rPr>
        <w:t xml:space="preserve"> </w:t>
      </w:r>
      <w:r w:rsidR="002F0A31" w:rsidRPr="00B760D9">
        <w:rPr>
          <w:rFonts w:eastAsia="Times New Roman"/>
        </w:rPr>
        <w:t>Hume’s standard response to the management of the identified uncertainties is to say that the project should be approved and operations ‘adapted’ to manage</w:t>
      </w:r>
      <w:r>
        <w:rPr>
          <w:rFonts w:eastAsia="Times New Roman"/>
        </w:rPr>
        <w:t xml:space="preserve"> any</w:t>
      </w:r>
      <w:r w:rsidRPr="00B760D9">
        <w:rPr>
          <w:rFonts w:eastAsia="Times New Roman"/>
        </w:rPr>
        <w:t xml:space="preserve"> issues</w:t>
      </w:r>
      <w:r w:rsidR="002F0A31" w:rsidRPr="00B760D9">
        <w:rPr>
          <w:rFonts w:eastAsia="Times New Roman"/>
        </w:rPr>
        <w:t xml:space="preserve"> as they occur</w:t>
      </w:r>
      <w:r w:rsidR="00A400E5">
        <w:rPr>
          <w:rFonts w:eastAsia="Times New Roman"/>
        </w:rPr>
        <w:t>,</w:t>
      </w:r>
      <w:r w:rsidR="004442A9" w:rsidRPr="00B760D9">
        <w:rPr>
          <w:rFonts w:eastAsia="Times New Roman"/>
        </w:rPr>
        <w:t xml:space="preserve"> which</w:t>
      </w:r>
      <w:r w:rsidR="00CE64F3">
        <w:rPr>
          <w:rFonts w:eastAsia="Times New Roman"/>
        </w:rPr>
        <w:t xml:space="preserve"> </w:t>
      </w:r>
      <w:r w:rsidR="002F0A31" w:rsidRPr="00B760D9">
        <w:rPr>
          <w:rFonts w:eastAsia="Times New Roman"/>
        </w:rPr>
        <w:t xml:space="preserve">is inconsistent </w:t>
      </w:r>
      <w:r w:rsidR="00CE64F3">
        <w:rPr>
          <w:rFonts w:eastAsia="Times New Roman"/>
        </w:rPr>
        <w:t xml:space="preserve">with </w:t>
      </w:r>
      <w:r>
        <w:rPr>
          <w:rFonts w:eastAsia="Times New Roman"/>
        </w:rPr>
        <w:t>the precautionary principle.</w:t>
      </w:r>
    </w:p>
    <w:p w14:paraId="2B20178F" w14:textId="5C28534D" w:rsidR="009D6346" w:rsidRPr="00962897" w:rsidRDefault="009D6346" w:rsidP="009D6346">
      <w:pPr>
        <w:pStyle w:val="ListParagraph"/>
        <w:ind w:left="360"/>
      </w:pPr>
      <w:r>
        <w:t xml:space="preserve">Whilst there are many additional reasons why this project is not in the </w:t>
      </w:r>
      <w:r w:rsidR="00A400E5">
        <w:t>p</w:t>
      </w:r>
      <w:r>
        <w:t>ublic interest and should not be approved</w:t>
      </w:r>
      <w:r w:rsidR="00CE64F3">
        <w:t>,</w:t>
      </w:r>
      <w:r>
        <w:t xml:space="preserve"> the above points, I believe provide enough concern to the IPC </w:t>
      </w:r>
      <w:r w:rsidR="002B7733">
        <w:t>to</w:t>
      </w:r>
      <w:r>
        <w:t xml:space="preserve"> rule </w:t>
      </w:r>
      <w:proofErr w:type="gramStart"/>
      <w:r>
        <w:t>this  project</w:t>
      </w:r>
      <w:proofErr w:type="gramEnd"/>
      <w:r>
        <w:t xml:space="preserve"> out entirely.</w:t>
      </w:r>
      <w:r>
        <w:br/>
      </w:r>
    </w:p>
    <w:p w14:paraId="09349588" w14:textId="77777777" w:rsidR="009D6346" w:rsidRPr="00A9543B" w:rsidRDefault="009D6346" w:rsidP="009D6346">
      <w:pPr>
        <w:pStyle w:val="BodyText"/>
        <w:spacing w:before="195"/>
        <w:ind w:left="180" w:firstLine="0"/>
        <w:rPr>
          <w:w w:val="105"/>
          <w:sz w:val="24"/>
          <w:szCs w:val="24"/>
        </w:rPr>
      </w:pPr>
      <w:r w:rsidRPr="00A9543B">
        <w:rPr>
          <w:w w:val="105"/>
          <w:sz w:val="24"/>
          <w:szCs w:val="24"/>
        </w:rPr>
        <w:t>Signed,</w:t>
      </w:r>
    </w:p>
    <w:p w14:paraId="535DA38B" w14:textId="25632283" w:rsidR="00C77FC5" w:rsidRDefault="009D6346" w:rsidP="009D6346">
      <w:pPr>
        <w:pStyle w:val="BodyText"/>
        <w:spacing w:before="195"/>
        <w:rPr>
          <w:w w:val="105"/>
        </w:rPr>
      </w:pPr>
      <w:r w:rsidRPr="00A9543B">
        <w:rPr>
          <w:w w:val="105"/>
        </w:rPr>
        <w:t xml:space="preserve">                   ____</w:t>
      </w:r>
      <w:r>
        <w:rPr>
          <w:w w:val="105"/>
        </w:rPr>
        <w:t xml:space="preserve">_________________________________       </w:t>
      </w:r>
    </w:p>
    <w:p w14:paraId="5FBFAB33" w14:textId="24C48737" w:rsidR="00C77FC5" w:rsidRDefault="00C77FC5" w:rsidP="00C77FC5">
      <w:pPr>
        <w:rPr>
          <w:lang w:val="en-US" w:eastAsia="en-US"/>
        </w:rPr>
      </w:pPr>
      <w:r>
        <w:rPr>
          <w:lang w:val="en-US" w:eastAsia="en-US"/>
        </w:rPr>
        <w:t xml:space="preserve">   Address</w:t>
      </w:r>
    </w:p>
    <w:p w14:paraId="70394161" w14:textId="1E3ABC2D" w:rsidR="00C77FC5" w:rsidRDefault="00C77FC5" w:rsidP="00C77FC5">
      <w:pPr>
        <w:rPr>
          <w:lang w:val="en-US" w:eastAsia="en-US"/>
        </w:rPr>
      </w:pPr>
    </w:p>
    <w:p w14:paraId="37E1E2BA" w14:textId="3F413AB4" w:rsidR="00C77FC5" w:rsidRPr="00C77FC5" w:rsidRDefault="00C77FC5" w:rsidP="00C77FC5">
      <w:pPr>
        <w:rPr>
          <w:lang w:val="en-US" w:eastAsia="en-US"/>
        </w:rPr>
      </w:pPr>
      <w:r>
        <w:rPr>
          <w:lang w:val="en-US" w:eastAsia="en-US"/>
        </w:rPr>
        <w:t xml:space="preserve">                     __________________________________________________________________</w:t>
      </w:r>
    </w:p>
    <w:p w14:paraId="2BF42429" w14:textId="77777777" w:rsidR="00C77FC5" w:rsidRDefault="00C77FC5" w:rsidP="009D6346">
      <w:pPr>
        <w:pStyle w:val="BodyText"/>
        <w:spacing w:before="195"/>
        <w:rPr>
          <w:w w:val="105"/>
        </w:rPr>
      </w:pPr>
    </w:p>
    <w:p w14:paraId="415927F2" w14:textId="4A57F8E4" w:rsidR="009D6346" w:rsidRDefault="009D6346" w:rsidP="009D6346">
      <w:pPr>
        <w:pStyle w:val="BodyText"/>
        <w:spacing w:before="195"/>
        <w:rPr>
          <w:w w:val="105"/>
        </w:rPr>
      </w:pPr>
      <w:r>
        <w:rPr>
          <w:w w:val="105"/>
        </w:rPr>
        <w:t xml:space="preserve">                                                        </w:t>
      </w:r>
    </w:p>
    <w:p w14:paraId="20B05B16" w14:textId="4815CF01" w:rsidR="00C02AEB" w:rsidRPr="00B760D9" w:rsidRDefault="00C02AEB" w:rsidP="00C02AEB">
      <w:pPr>
        <w:pStyle w:val="ListParagraph"/>
        <w:spacing w:before="0" w:beforeAutospacing="0" w:after="240" w:afterAutospacing="0"/>
        <w:ind w:left="720"/>
        <w:rPr>
          <w:rFonts w:eastAsia="Times New Roman"/>
          <w:sz w:val="24"/>
          <w:szCs w:val="24"/>
        </w:rPr>
      </w:pPr>
    </w:p>
    <w:p w14:paraId="1D74C397" w14:textId="77777777" w:rsidR="009D52E8" w:rsidRDefault="009D52E8"/>
    <w:sectPr w:rsidR="009D5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1086F"/>
    <w:multiLevelType w:val="multilevel"/>
    <w:tmpl w:val="7E564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6057C4"/>
    <w:multiLevelType w:val="multilevel"/>
    <w:tmpl w:val="6254B2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467A79"/>
    <w:multiLevelType w:val="multilevel"/>
    <w:tmpl w:val="69A0A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31"/>
    <w:rsid w:val="001B0440"/>
    <w:rsid w:val="002358B3"/>
    <w:rsid w:val="002B7733"/>
    <w:rsid w:val="002C5B6B"/>
    <w:rsid w:val="002F0A31"/>
    <w:rsid w:val="004442A9"/>
    <w:rsid w:val="0075699E"/>
    <w:rsid w:val="00767AC1"/>
    <w:rsid w:val="009711C4"/>
    <w:rsid w:val="009D52E8"/>
    <w:rsid w:val="009D6346"/>
    <w:rsid w:val="00A400E5"/>
    <w:rsid w:val="00A87270"/>
    <w:rsid w:val="00AE0811"/>
    <w:rsid w:val="00B760D9"/>
    <w:rsid w:val="00C02AEB"/>
    <w:rsid w:val="00C13959"/>
    <w:rsid w:val="00C14D3F"/>
    <w:rsid w:val="00C77FC5"/>
    <w:rsid w:val="00CE64F3"/>
    <w:rsid w:val="00D97F8D"/>
    <w:rsid w:val="00DC65D9"/>
    <w:rsid w:val="00E1000D"/>
    <w:rsid w:val="00F44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A4C3"/>
  <w15:chartTrackingRefBased/>
  <w15:docId w15:val="{5ADA79D4-9483-4D8D-87D9-291F2DB5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A31"/>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A31"/>
    <w:pPr>
      <w:spacing w:before="100" w:beforeAutospacing="1" w:after="100" w:afterAutospacing="1"/>
    </w:pPr>
  </w:style>
  <w:style w:type="paragraph" w:styleId="BodyText">
    <w:name w:val="Body Text"/>
    <w:basedOn w:val="Normal"/>
    <w:link w:val="BodyTextChar"/>
    <w:uiPriority w:val="1"/>
    <w:qFormat/>
    <w:rsid w:val="009D6346"/>
    <w:pPr>
      <w:widowControl w:val="0"/>
      <w:autoSpaceDE w:val="0"/>
      <w:autoSpaceDN w:val="0"/>
      <w:spacing w:before="63"/>
      <w:ind w:left="464" w:hanging="360"/>
    </w:pPr>
    <w:rPr>
      <w:rFonts w:eastAsia="Calibri"/>
      <w:lang w:val="en-US" w:eastAsia="en-US"/>
    </w:rPr>
  </w:style>
  <w:style w:type="character" w:customStyle="1" w:styleId="BodyTextChar">
    <w:name w:val="Body Text Char"/>
    <w:basedOn w:val="DefaultParagraphFont"/>
    <w:link w:val="BodyText"/>
    <w:uiPriority w:val="1"/>
    <w:rsid w:val="009D6346"/>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673868">
      <w:bodyDiv w:val="1"/>
      <w:marLeft w:val="0"/>
      <w:marRight w:val="0"/>
      <w:marTop w:val="0"/>
      <w:marBottom w:val="0"/>
      <w:divBdr>
        <w:top w:val="none" w:sz="0" w:space="0" w:color="auto"/>
        <w:left w:val="none" w:sz="0" w:space="0" w:color="auto"/>
        <w:bottom w:val="none" w:sz="0" w:space="0" w:color="auto"/>
        <w:right w:val="none" w:sz="0" w:space="0" w:color="auto"/>
      </w:divBdr>
    </w:div>
    <w:div w:id="171966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Burns</dc:creator>
  <cp:keywords/>
  <dc:description/>
  <cp:lastModifiedBy>Stewart Bunn</cp:lastModifiedBy>
  <cp:revision>12</cp:revision>
  <dcterms:created xsi:type="dcterms:W3CDTF">2021-06-17T22:01:00Z</dcterms:created>
  <dcterms:modified xsi:type="dcterms:W3CDTF">2021-06-22T20:31:00Z</dcterms:modified>
</cp:coreProperties>
</file>